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3D" w:rsidRPr="0083173D" w:rsidRDefault="0083173D" w:rsidP="0083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3D">
        <w:rPr>
          <w:rFonts w:ascii="Times New Roman" w:hAnsi="Times New Roman" w:cs="Times New Roman"/>
          <w:b/>
          <w:sz w:val="28"/>
          <w:szCs w:val="28"/>
        </w:rPr>
        <w:t xml:space="preserve">РЕСПУБЛИКА БУРЯТИЯ </w:t>
      </w:r>
    </w:p>
    <w:p w:rsidR="0083173D" w:rsidRPr="0083173D" w:rsidRDefault="0083173D" w:rsidP="0083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3D">
        <w:rPr>
          <w:rFonts w:ascii="Times New Roman" w:hAnsi="Times New Roman" w:cs="Times New Roman"/>
          <w:b/>
          <w:sz w:val="28"/>
          <w:szCs w:val="28"/>
        </w:rPr>
        <w:t>ПРИБАЙКАЛЬСКИЙ РАЙОН</w:t>
      </w:r>
    </w:p>
    <w:p w:rsidR="0083173D" w:rsidRPr="00D84A09" w:rsidRDefault="0083173D" w:rsidP="0083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3D" w:rsidRPr="00D84A09" w:rsidRDefault="0083173D" w:rsidP="0083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09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83173D" w:rsidRPr="00D84A09" w:rsidRDefault="0083173D" w:rsidP="0083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A09">
        <w:rPr>
          <w:rFonts w:ascii="Times New Roman" w:hAnsi="Times New Roman" w:cs="Times New Roman"/>
          <w:b/>
          <w:sz w:val="28"/>
          <w:szCs w:val="28"/>
        </w:rPr>
        <w:t>«НЕСТЕРОВСКОЕ» СЕЛЬСКОЕ ПОСЕЛЕНИЕ</w:t>
      </w:r>
    </w:p>
    <w:p w:rsidR="0083173D" w:rsidRPr="00D84A09" w:rsidRDefault="0083173D" w:rsidP="0083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3D" w:rsidRPr="0083173D" w:rsidRDefault="0083173D" w:rsidP="008317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3D">
        <w:rPr>
          <w:rFonts w:ascii="Times New Roman" w:hAnsi="Times New Roman" w:cs="Times New Roman"/>
          <w:b/>
          <w:sz w:val="28"/>
          <w:szCs w:val="28"/>
        </w:rPr>
        <w:t>ПОС</w:t>
      </w:r>
      <w:bookmarkStart w:id="0" w:name="_GoBack"/>
      <w:bookmarkEnd w:id="0"/>
      <w:r w:rsidRPr="0083173D">
        <w:rPr>
          <w:rFonts w:ascii="Times New Roman" w:hAnsi="Times New Roman" w:cs="Times New Roman"/>
          <w:b/>
          <w:sz w:val="28"/>
          <w:szCs w:val="28"/>
        </w:rPr>
        <w:t xml:space="preserve">ТАНОВЛЕНИЕ № </w:t>
      </w:r>
      <w:r w:rsidRPr="0083173D">
        <w:rPr>
          <w:rFonts w:ascii="Times New Roman" w:hAnsi="Times New Roman" w:cs="Times New Roman"/>
          <w:b/>
          <w:sz w:val="28"/>
          <w:szCs w:val="28"/>
        </w:rPr>
        <w:t>33</w:t>
      </w:r>
    </w:p>
    <w:p w:rsidR="0083173D" w:rsidRDefault="0083173D" w:rsidP="008317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173D" w:rsidRPr="0083173D" w:rsidRDefault="0083173D" w:rsidP="008317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173D">
        <w:rPr>
          <w:rFonts w:ascii="Times New Roman" w:hAnsi="Times New Roman" w:cs="Times New Roman"/>
          <w:b/>
          <w:sz w:val="28"/>
          <w:szCs w:val="28"/>
        </w:rPr>
        <w:t>о</w:t>
      </w:r>
      <w:r w:rsidRPr="0083173D">
        <w:rPr>
          <w:rFonts w:ascii="Times New Roman" w:hAnsi="Times New Roman" w:cs="Times New Roman"/>
          <w:b/>
          <w:sz w:val="28"/>
          <w:szCs w:val="28"/>
        </w:rPr>
        <w:t>т</w:t>
      </w:r>
      <w:r w:rsidRPr="0083173D">
        <w:rPr>
          <w:rFonts w:ascii="Times New Roman" w:hAnsi="Times New Roman" w:cs="Times New Roman"/>
          <w:b/>
          <w:sz w:val="28"/>
          <w:szCs w:val="28"/>
        </w:rPr>
        <w:t xml:space="preserve"> 29.12.2023г.</w:t>
      </w:r>
    </w:p>
    <w:p w:rsidR="0083173D" w:rsidRPr="0083173D" w:rsidRDefault="0083173D" w:rsidP="0083173D">
      <w:pPr>
        <w:pStyle w:val="1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3173D">
        <w:rPr>
          <w:rFonts w:ascii="Times New Roman" w:hAnsi="Times New Roman"/>
          <w:sz w:val="28"/>
          <w:szCs w:val="28"/>
        </w:rPr>
        <w:t>«О внесении изменений и дополнений в постановление от 20 февраля 2012 № 49 «Об утверждении Административного регламента предоставления муниципальной услуги по «Предоставлению информации об объектах недвижимого имущества, находящихся в собственности муниципального образования «</w:t>
      </w:r>
      <w:proofErr w:type="spellStart"/>
      <w:r w:rsidRPr="0083173D">
        <w:rPr>
          <w:rFonts w:ascii="Times New Roman" w:hAnsi="Times New Roman"/>
          <w:sz w:val="28"/>
          <w:szCs w:val="28"/>
        </w:rPr>
        <w:t>Нестеровское</w:t>
      </w:r>
      <w:proofErr w:type="spellEnd"/>
      <w:r w:rsidRPr="0083173D">
        <w:rPr>
          <w:rFonts w:ascii="Times New Roman" w:hAnsi="Times New Roman"/>
          <w:sz w:val="28"/>
          <w:szCs w:val="28"/>
        </w:rPr>
        <w:t>» сельское поселение и предназначенных для сдачи в аренду»</w:t>
      </w:r>
    </w:p>
    <w:p w:rsidR="0083173D" w:rsidRPr="00D84A09" w:rsidRDefault="0083173D" w:rsidP="008317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173D" w:rsidRPr="00D84A09" w:rsidRDefault="0083173D" w:rsidP="0083173D">
      <w:pPr>
        <w:pStyle w:val="2"/>
        <w:shd w:val="clear" w:color="auto" w:fill="auto"/>
        <w:tabs>
          <w:tab w:val="left" w:leader="underscore" w:pos="3126"/>
          <w:tab w:val="left" w:leader="underscore" w:pos="7278"/>
          <w:tab w:val="left" w:pos="10065"/>
        </w:tabs>
        <w:spacing w:line="240" w:lineRule="auto"/>
        <w:ind w:firstLine="0"/>
        <w:rPr>
          <w:sz w:val="28"/>
          <w:szCs w:val="28"/>
        </w:rPr>
      </w:pPr>
      <w:r w:rsidRPr="00D84A09">
        <w:rPr>
          <w:sz w:val="28"/>
          <w:szCs w:val="28"/>
        </w:rPr>
        <w:t xml:space="preserve">      </w:t>
      </w:r>
      <w:proofErr w:type="gramStart"/>
      <w:r w:rsidRPr="00D84A09">
        <w:rPr>
          <w:sz w:val="28"/>
          <w:szCs w:val="28"/>
        </w:rPr>
        <w:t>На основании части 4 статьи 7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Федеральным законом 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D84A09">
        <w:rPr>
          <w:color w:val="020C22"/>
          <w:sz w:val="28"/>
          <w:szCs w:val="28"/>
          <w:shd w:val="clear" w:color="auto" w:fill="FEFEFE"/>
        </w:rPr>
        <w:t xml:space="preserve">, в целях </w:t>
      </w:r>
      <w:r w:rsidRPr="00D84A09">
        <w:rPr>
          <w:sz w:val="28"/>
          <w:szCs w:val="28"/>
        </w:rPr>
        <w:t>приведения в соответствие с</w:t>
      </w:r>
      <w:proofErr w:type="gramEnd"/>
      <w:r w:rsidRPr="00D84A09">
        <w:rPr>
          <w:sz w:val="28"/>
          <w:szCs w:val="28"/>
        </w:rPr>
        <w:t xml:space="preserve"> действующим федеральным законодательством,</w:t>
      </w:r>
    </w:p>
    <w:p w:rsidR="0083173D" w:rsidRPr="00D84A09" w:rsidRDefault="0083173D" w:rsidP="0083173D">
      <w:pPr>
        <w:pStyle w:val="2"/>
        <w:shd w:val="clear" w:color="auto" w:fill="auto"/>
        <w:tabs>
          <w:tab w:val="left" w:leader="underscore" w:pos="3126"/>
          <w:tab w:val="left" w:leader="underscore" w:pos="7278"/>
          <w:tab w:val="left" w:pos="10065"/>
        </w:tabs>
        <w:spacing w:line="240" w:lineRule="auto"/>
        <w:ind w:firstLine="0"/>
        <w:rPr>
          <w:b/>
          <w:sz w:val="28"/>
          <w:szCs w:val="28"/>
        </w:rPr>
      </w:pPr>
      <w:r w:rsidRPr="00D84A09">
        <w:rPr>
          <w:b/>
          <w:sz w:val="28"/>
          <w:szCs w:val="28"/>
        </w:rPr>
        <w:t>ПОСТАНОВЛЯЮ:</w:t>
      </w:r>
    </w:p>
    <w:p w:rsidR="0083173D" w:rsidRPr="00D84A09" w:rsidRDefault="0083173D" w:rsidP="0083173D">
      <w:pPr>
        <w:pStyle w:val="2"/>
        <w:shd w:val="clear" w:color="auto" w:fill="auto"/>
        <w:tabs>
          <w:tab w:val="left" w:leader="underscore" w:pos="3126"/>
          <w:tab w:val="left" w:leader="underscore" w:pos="7278"/>
          <w:tab w:val="left" w:pos="10065"/>
        </w:tabs>
        <w:spacing w:line="240" w:lineRule="auto"/>
        <w:ind w:firstLine="0"/>
        <w:rPr>
          <w:b/>
          <w:sz w:val="28"/>
          <w:szCs w:val="28"/>
        </w:rPr>
      </w:pPr>
    </w:p>
    <w:p w:rsidR="0083173D" w:rsidRPr="0083173D" w:rsidRDefault="0083173D" w:rsidP="0083173D">
      <w:pPr>
        <w:pStyle w:val="ConsPlusNormal"/>
        <w:widowControl/>
        <w:numPr>
          <w:ilvl w:val="5"/>
          <w:numId w:val="1"/>
        </w:numPr>
        <w:tabs>
          <w:tab w:val="clear" w:pos="3905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173D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по «Предоставлению муниципального имущества в аренду</w:t>
      </w:r>
      <w:r w:rsidRPr="0083173D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83173D" w:rsidRPr="0083173D" w:rsidRDefault="0083173D" w:rsidP="0083173D">
      <w:pPr>
        <w:pStyle w:val="2"/>
        <w:shd w:val="clear" w:color="auto" w:fill="auto"/>
        <w:tabs>
          <w:tab w:val="num" w:pos="0"/>
          <w:tab w:val="left" w:leader="underscore" w:pos="3126"/>
          <w:tab w:val="left" w:leader="underscore" w:pos="7278"/>
          <w:tab w:val="left" w:pos="10065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83173D" w:rsidRPr="0083173D" w:rsidRDefault="0083173D" w:rsidP="0083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3D">
        <w:rPr>
          <w:rFonts w:ascii="Times New Roman" w:hAnsi="Times New Roman" w:cs="Times New Roman"/>
          <w:sz w:val="28"/>
          <w:szCs w:val="28"/>
        </w:rPr>
        <w:t>1.1. Пункт 2.6. части 2 изложить в следующей редакции:</w:t>
      </w:r>
    </w:p>
    <w:p w:rsidR="0083173D" w:rsidRPr="0083173D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3173D">
        <w:rPr>
          <w:rFonts w:ascii="Times New Roman" w:eastAsia="Times New Roman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отсутствует.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 требовать от заявителя: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Бурятия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3173D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 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3173D" w:rsidRPr="00A564E0" w:rsidRDefault="0083173D" w:rsidP="008317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A09">
        <w:rPr>
          <w:rFonts w:ascii="Times New Roman" w:hAnsi="Times New Roman" w:cs="Times New Roman"/>
          <w:sz w:val="28"/>
          <w:szCs w:val="28"/>
        </w:rPr>
        <w:t>1.2. Часть 5 изложить</w:t>
      </w:r>
      <w:r w:rsidRPr="00D8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4E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Администрации, многофункционального центра, 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работников многофункционального центра на любом этапе предоставления муниципальной услуги.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Заявитель может обратиться с </w:t>
      </w: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жалобой</w:t>
      </w:r>
      <w:proofErr w:type="gramEnd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в следующих случаях: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5.2.1. нарушение срока регистрации заявления (запроса) заявителя о предоставлении муниципальной услуги.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5.2.2. нарушение срока предоставления муниципальной услуги;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услуги;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услуги, у заявителя;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Бурятия, муниципальными правовыми актами;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5.2.6</w:t>
      </w:r>
      <w:r w:rsidRPr="00A564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564E0">
        <w:rPr>
          <w:rFonts w:ascii="Times New Roman" w:eastAsia="Times New Roman" w:hAnsi="Times New Roman" w:cs="Times New Roman"/>
          <w:sz w:val="28"/>
          <w:szCs w:val="28"/>
        </w:rPr>
        <w:t xml:space="preserve">За требование 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Бурятия, муниципальными правовыми актами;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Бурятия, муниципальными правовыми актами;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564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 Жалоба подается в письменной форме на бумажном носителе, в электронной форме в Администрацию, многофункциональный центр либо в 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орган государственной власти (орган местного самоуправления), являющийся учредителем многофункционального центра (далее – учредитель многофункционального центра).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 на решения и действия (бездействие) главы </w:t>
      </w:r>
      <w:proofErr w:type="spell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Нестеровского</w:t>
      </w:r>
      <w:proofErr w:type="spellEnd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рассматриваются непосредственно главой </w:t>
      </w:r>
      <w:proofErr w:type="spell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Нестеровского</w:t>
      </w:r>
      <w:proofErr w:type="spellEnd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 Жалобы на решения и действия (бездействие) муниципального служащего рассматриваются главой </w:t>
      </w:r>
      <w:proofErr w:type="spell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Нестеровского</w:t>
      </w:r>
      <w:proofErr w:type="spellEnd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5.5. Жалоба подлежит обязательной регистрации в течение одного рабочего дня с момента поступления.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5.6. Жалоба должна содержать: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5.6.1.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5.6.2.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5.6.3.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5.7. Основанием для начала процедуры досудебного (внесудебного) обжалования является подача заявителем жалобы.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 </w:t>
      </w: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5.10. Основания для приостановления рассмотрения жалобы отсутствуют.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Бурятия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, муниципальными правовыми актами;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5.11.2. в удовлетворении жалобы отказывается.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неудобства</w:t>
      </w:r>
      <w:proofErr w:type="gramEnd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5.14. В случае признания </w:t>
      </w: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proofErr w:type="gramEnd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bookmarkStart w:id="1" w:name="sub_7143"/>
      <w:bookmarkStart w:id="2" w:name="sub_7142"/>
      <w:bookmarkStart w:id="3" w:name="sub_7141"/>
      <w:bookmarkEnd w:id="1"/>
      <w:bookmarkEnd w:id="2"/>
      <w:bookmarkEnd w:id="3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5.15. </w:t>
      </w:r>
      <w:proofErr w:type="gramStart"/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Бурятия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317B">
        <w:rPr>
          <w:rFonts w:ascii="Times New Roman" w:eastAsia="Times New Roman" w:hAnsi="Times New Roman" w:cs="Times New Roman"/>
          <w:color w:val="000000"/>
          <w:sz w:val="28"/>
          <w:szCs w:val="28"/>
        </w:rPr>
        <w:t>от 05.05.2011 № 2003-</w:t>
      </w:r>
      <w:r w:rsidRPr="00AB317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AB31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административных правонарушениях</w:t>
      </w:r>
      <w:r w:rsidRPr="00D84A0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3173D" w:rsidRPr="00D84A09" w:rsidRDefault="0083173D" w:rsidP="00831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84A09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83173D" w:rsidRPr="00AB317B" w:rsidRDefault="0083173D" w:rsidP="0083173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317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 обнародования.</w:t>
      </w:r>
    </w:p>
    <w:p w:rsidR="0083173D" w:rsidRPr="00D84A09" w:rsidRDefault="0083173D" w:rsidP="0083173D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before="45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4A09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 Администрации муниципального образования «</w:t>
      </w:r>
      <w:proofErr w:type="spellStart"/>
      <w:r w:rsidRPr="00D84A09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Pr="00D84A09">
        <w:rPr>
          <w:rFonts w:ascii="Times New Roman" w:hAnsi="Times New Roman" w:cs="Times New Roman"/>
          <w:sz w:val="28"/>
          <w:szCs w:val="28"/>
        </w:rPr>
        <w:t>»  сельское поселения в информационно-телекоммуникационной сети «Интернет».</w:t>
      </w:r>
    </w:p>
    <w:p w:rsidR="0083173D" w:rsidRPr="00D84A09" w:rsidRDefault="0083173D" w:rsidP="0083173D">
      <w:pPr>
        <w:pStyle w:val="a3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3D" w:rsidRDefault="0083173D" w:rsidP="0083173D">
      <w:pPr>
        <w:pStyle w:val="a3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3D" w:rsidRPr="00D84A09" w:rsidRDefault="0083173D" w:rsidP="0083173D">
      <w:pPr>
        <w:pStyle w:val="a3"/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73D" w:rsidRPr="00D84A09" w:rsidRDefault="0083173D" w:rsidP="0083173D">
      <w:pPr>
        <w:pStyle w:val="a3"/>
        <w:spacing w:before="4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A0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3173D" w:rsidRPr="00D84A09" w:rsidRDefault="0083173D" w:rsidP="0083173D">
      <w:pPr>
        <w:pStyle w:val="a3"/>
        <w:spacing w:before="45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4A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4A09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Pr="00D84A09">
        <w:rPr>
          <w:rFonts w:ascii="Times New Roman" w:hAnsi="Times New Roman" w:cs="Times New Roman"/>
          <w:sz w:val="28"/>
          <w:szCs w:val="28"/>
        </w:rPr>
        <w:t xml:space="preserve">» сельское поселение                                          Л.П. </w:t>
      </w:r>
      <w:proofErr w:type="spellStart"/>
      <w:r w:rsidRPr="00D84A09">
        <w:rPr>
          <w:rFonts w:ascii="Times New Roman" w:hAnsi="Times New Roman" w:cs="Times New Roman"/>
          <w:sz w:val="28"/>
          <w:szCs w:val="28"/>
        </w:rPr>
        <w:t>Тугаринова</w:t>
      </w:r>
      <w:proofErr w:type="spellEnd"/>
    </w:p>
    <w:p w:rsidR="0083173D" w:rsidRPr="00D84A09" w:rsidRDefault="0083173D" w:rsidP="00831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776" w:rsidRDefault="00C26776"/>
    <w:sectPr w:rsidR="00C2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A0BDE"/>
    <w:multiLevelType w:val="multilevel"/>
    <w:tmpl w:val="7DC8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05"/>
        </w:tabs>
        <w:ind w:left="3905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25"/>
    <w:rsid w:val="004A3525"/>
    <w:rsid w:val="0083173D"/>
    <w:rsid w:val="00C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7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7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3173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31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link w:val="2"/>
    <w:locked/>
    <w:rsid w:val="0083173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73D"/>
    <w:pPr>
      <w:widowControl w:val="0"/>
      <w:shd w:val="clear" w:color="auto" w:fill="FFFFFF"/>
      <w:spacing w:after="0" w:line="360" w:lineRule="exact"/>
      <w:ind w:hanging="28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7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7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3173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31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link w:val="2"/>
    <w:locked/>
    <w:rsid w:val="0083173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3173D"/>
    <w:pPr>
      <w:widowControl w:val="0"/>
      <w:shd w:val="clear" w:color="auto" w:fill="FFFFFF"/>
      <w:spacing w:after="0" w:line="360" w:lineRule="exact"/>
      <w:ind w:hanging="28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2023-12-29T09:59:00Z</cp:lastPrinted>
  <dcterms:created xsi:type="dcterms:W3CDTF">2023-12-29T09:53:00Z</dcterms:created>
  <dcterms:modified xsi:type="dcterms:W3CDTF">2023-12-29T10:01:00Z</dcterms:modified>
</cp:coreProperties>
</file>